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3C0" w:rsidRPr="005923C0" w:rsidRDefault="005923C0" w:rsidP="005923C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Программа курса «Навигатор карьеры»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Целевая аудитория: учащиеся 8–11 классов.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Формат: модульное обучение (лекции + интерактивные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воркшопы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Цель: формирование осознанной профессиональной позиции и готовности к требованиям современного рынка труда.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Модуль 1. Теоретический базис: «Я в мире профессий» </w:t>
      </w:r>
      <w:bookmarkStart w:id="0" w:name="_GoBack"/>
      <w:bookmarkEnd w:id="0"/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Цель: Сформировать понятийный аппарат и научить методам самоанализа.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Занятие 1.1. Эволюция труда: от индустриальной эпохи к экономике знаний. • Что такое «профессия» и чем она отличается от «деятельности».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Тренды: автоматизация, роботизация и новые типы занятости (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гиг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-экономика,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фриланс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>).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Занятие 1.2.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модели. 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Разбор классических подходов (человек-техника, человек-природа и т.д.).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Понятие «профессионального профиля» и «зоны ближайшего развития».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Занятие 1.3. Проектирование образовательной траектории. </w:t>
      </w:r>
    </w:p>
    <w:p w:rsid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Как выбирать вуз/колледж: критерии, рейтинги, проходные баллы.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Связка: «Школа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923C0">
        <w:rPr>
          <w:rFonts w:ascii="Times New Roman" w:hAnsi="Times New Roman" w:cs="Times New Roman"/>
          <w:sz w:val="28"/>
          <w:szCs w:val="28"/>
        </w:rPr>
        <w:t xml:space="preserve"> Профильный класс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923C0">
        <w:rPr>
          <w:rFonts w:ascii="Times New Roman" w:hAnsi="Times New Roman" w:cs="Times New Roman"/>
          <w:sz w:val="28"/>
          <w:szCs w:val="28"/>
        </w:rPr>
        <w:t xml:space="preserve"> Вуз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23C0">
        <w:rPr>
          <w:rFonts w:ascii="Times New Roman" w:hAnsi="Times New Roman" w:cs="Times New Roman"/>
          <w:sz w:val="28"/>
          <w:szCs w:val="28"/>
        </w:rPr>
        <w:t xml:space="preserve"> Первая работа».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Модуль 2. Обзор рын</w:t>
      </w:r>
      <w:r w:rsidR="00E40E1C">
        <w:rPr>
          <w:rFonts w:ascii="Times New Roman" w:hAnsi="Times New Roman" w:cs="Times New Roman"/>
          <w:sz w:val="28"/>
          <w:szCs w:val="28"/>
        </w:rPr>
        <w:t xml:space="preserve">ка труда: «Ростовская область - </w:t>
      </w:r>
      <w:r w:rsidRPr="005923C0">
        <w:rPr>
          <w:rFonts w:ascii="Times New Roman" w:hAnsi="Times New Roman" w:cs="Times New Roman"/>
          <w:sz w:val="28"/>
          <w:szCs w:val="28"/>
        </w:rPr>
        <w:t>точка роста»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Цель: Приземлить абстрактные знания на реальную экономическую карту региона.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Занятие 2.1. Экономический ландшафт Ростовской области. 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Ключевые отрасли: АПК (агропромышленный комплекс), логистика, промышленное производство, IT-сектор, сфера услуг и туризм.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Анализ крупнейших работодателей региона.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Занятие 2.2. Профессиональные дефициты региона. 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Где в области наблюдается «кадровый голод»? (анализ востребованных специальностей).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lastRenderedPageBreak/>
        <w:t>• Взаимодействие образования и бизнеса: программы целевого обучения.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Занятие 2.3. Цифровой мониторинг рынка.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Практикум: работа с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агрегаторами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(hh.ru,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SuperJob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, Работа России) для анализа вакансий в Ростове-на-Дону.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Навык чтения описания вакансии: анализ требований и условий.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Модуль 3.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: «Навыки XXI века»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Цель: Развитие гибких навыков, необходимых для конкурентоспособности.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Занятие 3.1. Коммуникация и эмоциональный интеллект (EQ).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Искусство эффективного общения и активного слушания. 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Управление эмоциями в стрессовых ситуациях (подготовка к экзаменам и собеседованиям).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Работа в команде: роли в группе и разрешение конфликтов.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Занятие 3.2. Критическое мышление и решение проблем (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Solving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>).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Как проверять информацию (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фактчекинг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>) в эпоху цифрового шума.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Алгоритмы поиска решений: от постановки задачи до реализации.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Принятие решений в условиях неопределенности.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Занятие 3.3. Тайм-менеджмент и самоорганизация. 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Инструменты планирования (матрица Эйзенхауэра, метод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Помодоро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>).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 • Борьба с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прокрастинацией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и управление личной продуктивностью.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• Цифровая гигиена: как технологии помогают и мешают работе.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Модуль 4. Практикум: «Выход в мир» </w:t>
      </w:r>
    </w:p>
    <w:p w:rsidR="005923C0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>Цель: Закрепление навыков через симуляцию реальных действий.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1: «Мое резюме и портфолио». Создание первого профессионального профиля. </w:t>
      </w:r>
    </w:p>
    <w:p w:rsidR="00E40E1C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2: «Искусство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>». Тренинг по прохождению интервью (ролевая иг</w:t>
      </w:r>
      <w:r w:rsidR="00E40E1C">
        <w:rPr>
          <w:rFonts w:ascii="Times New Roman" w:hAnsi="Times New Roman" w:cs="Times New Roman"/>
          <w:sz w:val="28"/>
          <w:szCs w:val="28"/>
        </w:rPr>
        <w:t xml:space="preserve">ра «Ученик - </w:t>
      </w:r>
      <w:r w:rsidRPr="005923C0">
        <w:rPr>
          <w:rFonts w:ascii="Times New Roman" w:hAnsi="Times New Roman" w:cs="Times New Roman"/>
          <w:sz w:val="28"/>
          <w:szCs w:val="28"/>
        </w:rPr>
        <w:t xml:space="preserve">Работодатель»). </w:t>
      </w:r>
    </w:p>
    <w:p w:rsidR="00EF1374" w:rsidRPr="005923C0" w:rsidRDefault="005923C0" w:rsidP="00E40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0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5923C0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Pr="005923C0">
        <w:rPr>
          <w:rFonts w:ascii="Times New Roman" w:hAnsi="Times New Roman" w:cs="Times New Roman"/>
          <w:sz w:val="28"/>
          <w:szCs w:val="28"/>
        </w:rPr>
        <w:t xml:space="preserve"> 3: «Проектная деятельность». Разработка мини-проекта «Мой профессиональный путь на ближайшие 5 лет».</w:t>
      </w:r>
    </w:p>
    <w:sectPr w:rsidR="00EF1374" w:rsidRPr="0059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E0"/>
    <w:rsid w:val="005923C0"/>
    <w:rsid w:val="00CA1DE0"/>
    <w:rsid w:val="00E40E1C"/>
    <w:rsid w:val="00E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392"/>
  <w15:chartTrackingRefBased/>
  <w15:docId w15:val="{1804057B-9453-4510-BDC3-1D4B9055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dns-user</dc:creator>
  <cp:keywords/>
  <dc:description/>
  <cp:lastModifiedBy>dns-user</cp:lastModifiedBy>
  <cp:revision>3</cp:revision>
  <dcterms:created xsi:type="dcterms:W3CDTF">2026-07-30T20:45:00Z</dcterms:created>
  <dcterms:modified xsi:type="dcterms:W3CDTF">2026-07-30T20:58:00Z</dcterms:modified>
</cp:coreProperties>
</file>